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62" w:rsidRPr="00AE1B4F" w:rsidRDefault="00AE1B4F" w:rsidP="00DA2A62">
      <w:pPr>
        <w:jc w:val="center"/>
        <w:rPr>
          <w:b/>
          <w:sz w:val="32"/>
          <w:szCs w:val="32"/>
          <w:lang w:val="en-US"/>
        </w:rPr>
      </w:pPr>
      <w:r>
        <w:rPr>
          <w:b/>
          <w:sz w:val="32"/>
          <w:szCs w:val="32"/>
          <w:lang w:val="en-US"/>
        </w:rPr>
        <w:t>Mesoscopic Simulations of Polyethylene Star Melts</w:t>
      </w:r>
      <w:r w:rsidRPr="00AE1B4F">
        <w:rPr>
          <w:b/>
          <w:sz w:val="32"/>
          <w:szCs w:val="32"/>
          <w:lang w:val="en-US"/>
        </w:rPr>
        <w:t xml:space="preserve"> </w:t>
      </w:r>
      <w:r>
        <w:rPr>
          <w:b/>
          <w:sz w:val="32"/>
          <w:szCs w:val="32"/>
          <w:lang w:val="en-US"/>
        </w:rPr>
        <w:t>by</w:t>
      </w:r>
      <w:r w:rsidRPr="00AE1B4F">
        <w:rPr>
          <w:b/>
          <w:sz w:val="32"/>
          <w:szCs w:val="32"/>
          <w:lang w:val="en-US"/>
        </w:rPr>
        <w:t xml:space="preserve"> </w:t>
      </w:r>
      <w:proofErr w:type="spellStart"/>
      <w:r>
        <w:rPr>
          <w:b/>
          <w:sz w:val="32"/>
          <w:szCs w:val="32"/>
          <w:lang w:val="en-US"/>
        </w:rPr>
        <w:t>Alexandros</w:t>
      </w:r>
      <w:proofErr w:type="spellEnd"/>
      <w:r w:rsidRPr="00AE1B4F">
        <w:rPr>
          <w:b/>
          <w:sz w:val="32"/>
          <w:szCs w:val="32"/>
          <w:lang w:val="en-US"/>
        </w:rPr>
        <w:t xml:space="preserve"> </w:t>
      </w:r>
      <w:proofErr w:type="spellStart"/>
      <w:r>
        <w:rPr>
          <w:b/>
          <w:sz w:val="32"/>
          <w:szCs w:val="32"/>
          <w:lang w:val="en-US"/>
        </w:rPr>
        <w:t>Philippas</w:t>
      </w:r>
      <w:proofErr w:type="spellEnd"/>
    </w:p>
    <w:p w:rsidR="00DA2A62" w:rsidRPr="00AE1B4F" w:rsidRDefault="00DA2A62" w:rsidP="00DA2A62">
      <w:pPr>
        <w:rPr>
          <w:lang w:val="en-US"/>
        </w:rPr>
      </w:pPr>
      <w:bookmarkStart w:id="0" w:name="_GoBack"/>
      <w:bookmarkEnd w:id="0"/>
    </w:p>
    <w:p w:rsidR="00DA2A62" w:rsidRPr="004067EA" w:rsidRDefault="00DA2A62" w:rsidP="00DA2A62">
      <w:pPr>
        <w:rPr>
          <w:lang w:val="en-US"/>
        </w:rPr>
      </w:pPr>
      <w:r w:rsidRPr="004067EA">
        <w:rPr>
          <w:lang w:val="en-US"/>
        </w:rPr>
        <w:t xml:space="preserve">The target of the present diploma thesis </w:t>
      </w:r>
      <w:r>
        <w:rPr>
          <w:lang w:val="en-US"/>
        </w:rPr>
        <w:t>is</w:t>
      </w:r>
      <w:r w:rsidRPr="004067EA">
        <w:rPr>
          <w:lang w:val="en-US"/>
        </w:rPr>
        <w:t xml:space="preserve"> the characterization of the dynamical, rheological and conformational properties of polyethylene star chains</w:t>
      </w:r>
      <w:r>
        <w:rPr>
          <w:lang w:val="en-US"/>
        </w:rPr>
        <w:t xml:space="preserve"> in the melt state</w:t>
      </w:r>
      <w:r w:rsidRPr="004067EA">
        <w:rPr>
          <w:lang w:val="en-US"/>
        </w:rPr>
        <w:t>. These systems were simulated at a mesoscopic level using the EMSIPON code (Engine for Mesoscopic Simulations of Polymer Networks)</w:t>
      </w:r>
      <w:r w:rsidR="002305EB">
        <w:rPr>
          <w:lang w:val="en-US"/>
        </w:rPr>
        <w:fldChar w:fldCharType="begin" w:fldLock="1"/>
      </w:r>
      <w:r w:rsidR="002305EB">
        <w:rPr>
          <w:lang w:val="en-US"/>
        </w:rPr>
        <w:instrText>ADDIN CSL_CITATION {"citationItems":[{"id":"ITEM-1","itemData":{"DOI":"10.1021/acs.macromol.6b01705","ISSN":"15205835","abstract":"A mesoscopic, mixed particle- and field-based Brownian dynamics methodology for the simulation of entangled polymer melts has been developed. Polymeric beads consist of several Kuhn segments, and their motion is dictated by the Helmholtz energy of the sample, which is a sum of the entropic elasticity of chain strands between beads, slip springs, and nonbonded interactions. The entanglement effect is introduced by the slip springs, which are springs connecting either nonsuccessive beads on the same chain or beads on different polymer chains. The terminal positions of slip springs are altered during the simulation through a kinetic Monte Carlo hopping scheme, with rate-controlled creation/destruction processes for the slip springs at chain ends. The rate constants are consistent with the free energy function employed and satisfy microscopic reversibility at equilibrium. The free energy of nonbonded interactions is derived from an appropriate equation of state, and it is computed as a functional of the local density by passing an orthogonal grid through the simulation box; accounting for it is necessary for reproducing the correct compressibility of the polymeric material. Parameters invoked by the mesoscopic model are derived from experimental volumetric and viscosity data or from atomistic molecular dynamics simulations, establishing a \"bottom-up\" predictive framework for conducting slip spring simulations of polymeric systems of specific chemistry. The mesoscopic simulation methodology is implemented for the case of cis-1,4-polyisoprene, whose structure, dynamics, thermodynamics, and linear rheology in the melt state are quantitatively predicted and validated without a posteriori fitting the results to experimental measurements.","author":[{"dropping-particle":"","family":"Vogiatzis","given":"Georgios G","non-dropping-particle":"","parse-names":false,"suffix":""},{"dropping-particle":"","family":"Megariotis","given":"Grigorios","non-dropping-particle":"","parse-names":false,"suffix":""},{"dropping-particle":"","family":"Theodorou","given":"Doros N","non-dropping-particle":"","parse-names":false,"suffix":""}],"container-title":"Macromolecules","id":"ITEM-1","issue":"7","issued":{"date-parts":[["2017"]]},"page":"3004-3029","title":"Equation of State Based Slip Spring Model for Entangled Polymer Dynamics","type":"article-journal","volume":"50"},"uris":["http://www.mendeley.com/documents/?uuid=c0533c5f-85e5-4c49-ba02-65591913efcc"]},{"id":"ITEM-2","itemData":{"DOI":"10.1021/acs.macromol.7b00694","ISSN":"15205835","abstract":"© 2017 American Chemical Society. Atomistic simulations have been very useful for predicting the viscoelastic properties of polymers but face great difficulties in accessing the dynamics of dense, well entangled long-chain melts with relaxation times longer than μs due to the high computational cost required. A plethora of coarse-grained models have been developed to address longer time scales. In this article we present a multiscale simulation strategy that bridges detailed molecular dynamics (MD) simulations to slip-spring based Brownian dynamics/kinetic Monte Carlo (BD/kMC) simulations of long-chain polymer melts. The BD/kMC simulations are based on a mesoscopic Helmholtz energy function incorporating bonded, slip-spring, and nonbonded interaction contributions (Macromolecules 2017, 50, 3004). Bonded contributions are expressed as sums of stretching and bending potentials of mean force derived from detailed MD simulations of shorter-chain melts, while nonbonded interaction contributions in the absence of slip-springs are derived from an equation of state that is consistent with thermodynamic properties predicted by detailed MD and measured experimentally. Monodisperse linear polyethylene melts of chain lengths C260to C2080are used as a test case. Estimates of the chain self-diffusivity, the longest relaxation time, the stress relaxation modulus, and the zero-shear viscosity from ms-long equilibrium BD/kMC simulations are in excellent agreement with MD results for the shorter-chain melts and with experiment. The BD/kMC scheme is extended to simulate Couette flow using Lees-Edwards periodic boundary conditions over a range of Weissenberg numbers (Wi) from 10-2to 105. Predictions for the shear viscosity as a function of shear rate, the first and second normal stress difference coefficients, the startup shear stress, as well as for changes in chain conformation and entangled structure with increasing Wi are in favorable agreement with experimental and atomistic simulation evidence.","author":[{"dropping-particle":"","family":"Sgouros","given":"A P","non-dropping-particle":"","parse-names":false,"suffix":""},{"dropping-particle":"","family":"Megariotis","given":"G","non-dropping-particle":"","parse-names":false,"suffix":""},{"dropping-particle":"","family":"Theodorou","given":"D N","non-dropping-particle":"","parse-names":false,"suffix":""}],"container-title":"Macromolecules","id":"ITEM-2","issue":"11","issued":{"date-parts":[["2017"]]},"page":"4524-4541","title":"Slip-Spring Model for the Linear and Nonlinear Viscoelastic Properties of Molten Polyethylene Derived from Atomistic Simulations","type":"article-journal","volume":"50"},"uris":["http://www.mendeley.com/documents/?uuid=a2bbaca1-2cd0-44fe-92b1-5638533c5f31"]},{"id":"ITEM-3","itemData":{"DOI":"10.3390/polym10101156","author":[{"dropping-particle":"","family":"Megariotis","given":"Grigorios","non-dropping-particle":"","parse-names":false,"suffix":""},{"dropping-particle":"","family":"Vogiatzis","given":"Georgios G","non-dropping-particle":"","parse-names":false,"suffix":""},{"dropping-particle":"","family":"Sgouros","given":"A P","non-dropping-particle":"","parse-names":false,"suffix":""},{"dropping-particle":"","family":"Theodorou","given":"D N","non-dropping-particle":"","parse-names":false,"suffix":""}],"container-title":"Polymers","id":"ITEM-3","issue":"Md","issued":{"date-parts":[["2018"]]},"title":"Slip Spring-Based Mesoscopic Simulations of Polymer Networks : Methodology and the","type":"article-journal"},"uris":["http://www.mendeley.com/documents/?uuid=ea465791-5edf-49d1-bf01-2bc2bc2af7c0"]}],"mendeley":{"formattedCitation":"&lt;sup&gt;1–3&lt;/sup&gt;","plainTextFormattedCitation":"1–3"},"properties":{"noteIndex":0},"schema":"https://github.com/citation-style-language/schema/raw/master/csl-citation.json"}</w:instrText>
      </w:r>
      <w:r w:rsidR="002305EB">
        <w:rPr>
          <w:lang w:val="en-US"/>
        </w:rPr>
        <w:fldChar w:fldCharType="separate"/>
      </w:r>
      <w:r w:rsidR="002305EB" w:rsidRPr="002305EB">
        <w:rPr>
          <w:noProof/>
          <w:vertAlign w:val="superscript"/>
          <w:lang w:val="en-US"/>
        </w:rPr>
        <w:t>1–3</w:t>
      </w:r>
      <w:r w:rsidR="002305EB">
        <w:rPr>
          <w:lang w:val="en-US"/>
        </w:rPr>
        <w:fldChar w:fldCharType="end"/>
      </w:r>
      <w:r w:rsidRPr="004067EA">
        <w:rPr>
          <w:lang w:val="en-US"/>
        </w:rPr>
        <w:t xml:space="preserve">. The aforementioned code is designed to carry out Brownian </w:t>
      </w:r>
      <w:r>
        <w:rPr>
          <w:lang w:val="en-US"/>
        </w:rPr>
        <w:t>D</w:t>
      </w:r>
      <w:r w:rsidRPr="004067EA">
        <w:rPr>
          <w:lang w:val="en-US"/>
        </w:rPr>
        <w:t xml:space="preserve">ynamics simulations </w:t>
      </w:r>
      <w:r w:rsidRPr="004067EA">
        <w:rPr>
          <w:color w:val="000000" w:themeColor="text1"/>
          <w:lang w:val="en-US"/>
        </w:rPr>
        <w:t>of chains co</w:t>
      </w:r>
      <w:r>
        <w:rPr>
          <w:color w:val="000000" w:themeColor="text1"/>
          <w:lang w:val="en-US"/>
        </w:rPr>
        <w:t>nsisting of</w:t>
      </w:r>
      <w:r w:rsidRPr="004067EA">
        <w:rPr>
          <w:color w:val="000000" w:themeColor="text1"/>
          <w:lang w:val="en-US"/>
        </w:rPr>
        <w:t xml:space="preserve"> coarse</w:t>
      </w:r>
      <w:r>
        <w:rPr>
          <w:color w:val="000000" w:themeColor="text1"/>
          <w:lang w:val="en-US"/>
        </w:rPr>
        <w:t>-</w:t>
      </w:r>
      <w:r w:rsidRPr="004067EA">
        <w:rPr>
          <w:color w:val="000000" w:themeColor="text1"/>
          <w:lang w:val="en-US"/>
        </w:rPr>
        <w:t>grained beads</w:t>
      </w:r>
      <w:r w:rsidRPr="004067EA">
        <w:rPr>
          <w:lang w:val="en-US"/>
        </w:rPr>
        <w:t>.</w:t>
      </w:r>
      <w:r w:rsidRPr="004067EA">
        <w:rPr>
          <w:color w:val="FF0000"/>
          <w:lang w:val="en-US"/>
        </w:rPr>
        <w:t xml:space="preserve"> </w:t>
      </w:r>
      <w:r w:rsidRPr="004067EA">
        <w:rPr>
          <w:lang w:val="en-US"/>
        </w:rPr>
        <w:t xml:space="preserve">The molecular weights of the chosen systems correspond to the entangled regime of polyethylene. In this model, the topological constraints are represented by slip-springs; dynamic entropic springs which slide along the contours of the chains. The </w:t>
      </w:r>
      <w:r>
        <w:rPr>
          <w:lang w:val="en-US"/>
        </w:rPr>
        <w:t xml:space="preserve">behavior of the </w:t>
      </w:r>
      <w:r w:rsidRPr="004067EA">
        <w:rPr>
          <w:lang w:val="en-US"/>
        </w:rPr>
        <w:t>slip-springs when approaching the branch point is pivotal for the reproduction of the experimentally observed dynamics</w:t>
      </w:r>
      <w:r>
        <w:rPr>
          <w:lang w:val="en-US"/>
        </w:rPr>
        <w:t xml:space="preserve">.  For this </w:t>
      </w:r>
      <w:r w:rsidRPr="004067EA">
        <w:rPr>
          <w:lang w:val="en-US"/>
        </w:rPr>
        <w:t>reason</w:t>
      </w:r>
      <w:r>
        <w:rPr>
          <w:lang w:val="en-US"/>
        </w:rPr>
        <w:t>,</w:t>
      </w:r>
      <w:r w:rsidRPr="004067EA">
        <w:rPr>
          <w:lang w:val="en-US"/>
        </w:rPr>
        <w:t xml:space="preserve"> two different approaches are tested in this work.</w:t>
      </w:r>
      <w:r>
        <w:rPr>
          <w:lang w:val="en-US"/>
        </w:rPr>
        <w:fldChar w:fldCharType="begin" w:fldLock="1"/>
      </w:r>
      <w:r w:rsidR="002305EB">
        <w:rPr>
          <w:lang w:val="en-US"/>
        </w:rPr>
        <w:instrText>ADDIN CSL_CITATION {"citationItems":[{"id":"ITEM-1","itemData":{"DOI":"10.1021/acs.macromol.8b01739","ISSN":"15205835","author":[{"dropping-particle":"","family":"Masubuchi","given":"Yuichi","non-dropping-particle":"","parse-names":false,"suffix":""}],"container-title":"Macromolecules","id":"ITEM-1","issue":"24","issued":{"date-parts":[["2018"]]},"page":"10184-10193","title":"Multichain Slip-Spring Simulations for Branch Polymers","type":"article-journal","volume":"51"},"uris":["http://www.mendeley.com/documents/?uuid=5ddd1c8e-0432-4304-b400-1c2a2bc86230"]},{"id":"ITEM-2","itemData":{"DOI":"10.1080/00018730210153216","ISSN":"0001-8732","abstract":"ISSN: 0001-8732 (Print) 1460-6976 (Online) Journal homepage: http://www.tandfonline.com/loi/tadp20 Abstract The dynamics of entangled ¯exible polymers is dominated by physics general to many chemical systems. It is an appealing interdisciplinary ®eld where experimental and theoretical physics can work closely with chemistry and chemical engineering. The role of topological interactions is particularly important, and has given rise to a successful theoretical framework: thètube model'. Progress over the last 30 years is reviewed in the light of specially-synthesized model materials, an increasing palette of experimental techniques, simulation and both linear and nonlinear rheological response. Our current understanding of a series of processes in entangled dynamicsreptation'contour length ¯uctuation' anconstraint-release' are set in the context of remaining serious challenges. Especial attention is paid to the phenomena associated with polymers of complex topology olong chain branching'.","author":[{"dropping-particle":"","family":"Mcleish","given":"T C B","non-dropping-particle":"","parse-names":false,"suffix":""}],"container-title":"Advances in Physics","id":"ITEM-2","issue":"6","issued":{"date-parts":[["2002"]]},"page":"1379-1527","title":"Advances in Physics Tube theory of entangled polymer dynamics","type":"article-journal","volume":"51"},"uris":["http://www.mendeley.com/documents/?uuid=fdc917ba-b5e1-4fe8-9422-ff178dd73e73"]}],"mendeley":{"formattedCitation":"&lt;sup&gt;4,5&lt;/sup&gt;","plainTextFormattedCitation":"4,5","previouslyFormattedCitation":"&lt;sup&gt;3,4&lt;/sup&gt;"},"properties":{"noteIndex":0},"schema":"https://github.com/citation-style-language/schema/raw/master/csl-citation.json"}</w:instrText>
      </w:r>
      <w:r>
        <w:rPr>
          <w:lang w:val="en-US"/>
        </w:rPr>
        <w:fldChar w:fldCharType="separate"/>
      </w:r>
      <w:r w:rsidR="002305EB" w:rsidRPr="002305EB">
        <w:rPr>
          <w:noProof/>
          <w:vertAlign w:val="superscript"/>
          <w:lang w:val="en-US"/>
        </w:rPr>
        <w:t>4,5</w:t>
      </w:r>
      <w:r>
        <w:rPr>
          <w:lang w:val="en-US"/>
        </w:rPr>
        <w:fldChar w:fldCharType="end"/>
      </w:r>
      <w:r w:rsidRPr="004067EA">
        <w:rPr>
          <w:lang w:val="en-US"/>
        </w:rPr>
        <w:t xml:space="preserve"> </w:t>
      </w:r>
      <w:proofErr w:type="gramStart"/>
      <w:r w:rsidRPr="004067EA">
        <w:rPr>
          <w:lang w:val="en-US"/>
        </w:rPr>
        <w:t>Upon</w:t>
      </w:r>
      <w:proofErr w:type="gramEnd"/>
      <w:r w:rsidRPr="004067EA">
        <w:rPr>
          <w:lang w:val="en-US"/>
        </w:rPr>
        <w:t xml:space="preserve"> creating equilibrated initial configurations, the systems were subjected to equilibrium simulations in the canonical statistical ensemble. From the time evolution of stresses throughout the simulation, the shear relaxation modulus was extracted and, through integration, the zero </w:t>
      </w:r>
      <w:proofErr w:type="gramStart"/>
      <w:r w:rsidRPr="004067EA">
        <w:rPr>
          <w:lang w:val="en-US"/>
        </w:rPr>
        <w:t>shear</w:t>
      </w:r>
      <w:proofErr w:type="gramEnd"/>
      <w:r w:rsidRPr="004067EA">
        <w:rPr>
          <w:lang w:val="en-US"/>
        </w:rPr>
        <w:t xml:space="preserve"> viscosity. From the beads’ trajectories, the mean square displacement of the center of mass of the chains </w:t>
      </w:r>
      <w:r>
        <w:rPr>
          <w:lang w:val="en-US"/>
        </w:rPr>
        <w:t>was</w:t>
      </w:r>
      <w:r w:rsidRPr="004067EA">
        <w:rPr>
          <w:lang w:val="en-US"/>
        </w:rPr>
        <w:t xml:space="preserve"> obtained</w:t>
      </w:r>
      <w:r>
        <w:rPr>
          <w:lang w:val="en-US"/>
        </w:rPr>
        <w:t xml:space="preserve"> as a function of time</w:t>
      </w:r>
      <w:r w:rsidRPr="004067EA">
        <w:rPr>
          <w:lang w:val="en-US"/>
        </w:rPr>
        <w:t xml:space="preserve">. The self-diffusion coefficient </w:t>
      </w:r>
      <w:r>
        <w:rPr>
          <w:lang w:val="en-US"/>
        </w:rPr>
        <w:t>was extracted</w:t>
      </w:r>
      <w:r w:rsidRPr="004067EA">
        <w:rPr>
          <w:lang w:val="en-US"/>
        </w:rPr>
        <w:t xml:space="preserve"> from </w:t>
      </w:r>
      <w:r>
        <w:rPr>
          <w:lang w:val="en-US"/>
        </w:rPr>
        <w:t xml:space="preserve">long-time </w:t>
      </w:r>
      <w:r w:rsidRPr="004067EA">
        <w:rPr>
          <w:lang w:val="en-US"/>
        </w:rPr>
        <w:t xml:space="preserve">slope of the </w:t>
      </w:r>
      <w:r>
        <w:rPr>
          <w:lang w:val="en-US"/>
        </w:rPr>
        <w:t xml:space="preserve">latter </w:t>
      </w:r>
      <w:r w:rsidRPr="004067EA">
        <w:rPr>
          <w:lang w:val="en-US"/>
        </w:rPr>
        <w:t>(</w:t>
      </w:r>
      <w:proofErr w:type="spellStart"/>
      <w:r w:rsidRPr="004067EA">
        <w:rPr>
          <w:lang w:val="en-US"/>
        </w:rPr>
        <w:t>Fickian</w:t>
      </w:r>
      <w:proofErr w:type="spellEnd"/>
      <w:r w:rsidRPr="004067EA">
        <w:rPr>
          <w:lang w:val="en-US"/>
        </w:rPr>
        <w:t xml:space="preserve"> regime). Furthermore, the mean square displacement </w:t>
      </w:r>
      <w:r>
        <w:rPr>
          <w:lang w:val="en-US"/>
        </w:rPr>
        <w:t xml:space="preserve">with time </w:t>
      </w:r>
      <w:r w:rsidRPr="004067EA">
        <w:rPr>
          <w:lang w:val="en-US"/>
        </w:rPr>
        <w:t>of the branch point</w:t>
      </w:r>
      <w:r>
        <w:rPr>
          <w:lang w:val="en-US"/>
        </w:rPr>
        <w:t>s</w:t>
      </w:r>
      <w:r w:rsidRPr="004067EA">
        <w:rPr>
          <w:lang w:val="en-US"/>
        </w:rPr>
        <w:t>, the mid point</w:t>
      </w:r>
      <w:r>
        <w:rPr>
          <w:lang w:val="en-US"/>
        </w:rPr>
        <w:t>s</w:t>
      </w:r>
      <w:r w:rsidRPr="004067EA">
        <w:rPr>
          <w:lang w:val="en-US"/>
        </w:rPr>
        <w:t xml:space="preserve"> and the end point</w:t>
      </w:r>
      <w:r>
        <w:rPr>
          <w:lang w:val="en-US"/>
        </w:rPr>
        <w:t>s</w:t>
      </w:r>
      <w:r w:rsidRPr="004067EA">
        <w:rPr>
          <w:lang w:val="en-US"/>
        </w:rPr>
        <w:t xml:space="preserve"> of the arms were extracted. The radius of gyration was also calculated and compared </w:t>
      </w:r>
      <w:r>
        <w:rPr>
          <w:lang w:val="en-US"/>
        </w:rPr>
        <w:t>against</w:t>
      </w:r>
      <w:r w:rsidRPr="004067EA">
        <w:rPr>
          <w:lang w:val="en-US"/>
        </w:rPr>
        <w:t xml:space="preserve"> theoretical prediction. In addition, the shear-viscosity was estimated through non-equilibrium </w:t>
      </w:r>
      <w:r>
        <w:rPr>
          <w:lang w:val="en-US"/>
        </w:rPr>
        <w:t>Couette flow</w:t>
      </w:r>
      <w:r w:rsidRPr="004067EA">
        <w:rPr>
          <w:lang w:val="en-US"/>
        </w:rPr>
        <w:t xml:space="preserve"> simulations, by subjecting the systems to different shear rates and estimat</w:t>
      </w:r>
      <w:r>
        <w:rPr>
          <w:lang w:val="en-US"/>
        </w:rPr>
        <w:t>ing</w:t>
      </w:r>
      <w:r w:rsidRPr="004067EA">
        <w:rPr>
          <w:lang w:val="en-US"/>
        </w:rPr>
        <w:t xml:space="preserve"> the plateau value the shear stress upon reaching a steady state.</w:t>
      </w:r>
    </w:p>
    <w:p w:rsidR="00E10022" w:rsidRDefault="00DA2A62">
      <w:pPr>
        <w:rPr>
          <w:lang w:val="en-US"/>
        </w:rPr>
      </w:pPr>
      <w:r>
        <w:rPr>
          <w:noProof/>
          <w:lang w:val="en-US"/>
        </w:rPr>
        <w:drawing>
          <wp:inline distT="0" distB="0" distL="0" distR="0" wp14:anchorId="37E5B672" wp14:editId="02950C48">
            <wp:extent cx="3355450" cy="1335769"/>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retrac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5450" cy="1335769"/>
                    </a:xfrm>
                    <a:prstGeom prst="rect">
                      <a:avLst/>
                    </a:prstGeom>
                  </pic:spPr>
                </pic:pic>
              </a:graphicData>
            </a:graphic>
          </wp:inline>
        </w:drawing>
      </w:r>
    </w:p>
    <w:p w:rsidR="002305EB" w:rsidRPr="00AE1B4F" w:rsidRDefault="00DA2A62" w:rsidP="002305EB">
      <w:pPr>
        <w:widowControl w:val="0"/>
        <w:autoSpaceDE w:val="0"/>
        <w:autoSpaceDN w:val="0"/>
        <w:adjustRightInd w:val="0"/>
        <w:ind w:left="640" w:hanging="640"/>
        <w:rPr>
          <w:noProof/>
          <w:lang w:val="en-US"/>
        </w:rPr>
      </w:pPr>
      <w:r>
        <w:rPr>
          <w:lang w:val="en-US"/>
        </w:rPr>
        <w:lastRenderedPageBreak/>
        <w:fldChar w:fldCharType="begin" w:fldLock="1"/>
      </w:r>
      <w:r>
        <w:rPr>
          <w:lang w:val="en-US"/>
        </w:rPr>
        <w:instrText xml:space="preserve">ADDIN Mendeley Bibliography CSL_BIBLIOGRAPHY </w:instrText>
      </w:r>
      <w:r>
        <w:rPr>
          <w:lang w:val="en-US"/>
        </w:rPr>
        <w:fldChar w:fldCharType="separate"/>
      </w:r>
      <w:r w:rsidR="002305EB" w:rsidRPr="00AE1B4F">
        <w:rPr>
          <w:noProof/>
          <w:lang w:val="en-US"/>
        </w:rPr>
        <w:t xml:space="preserve">(1) </w:t>
      </w:r>
      <w:r w:rsidR="002305EB" w:rsidRPr="00AE1B4F">
        <w:rPr>
          <w:noProof/>
          <w:lang w:val="en-US"/>
        </w:rPr>
        <w:tab/>
        <w:t xml:space="preserve">Vogiatzis, G. G.; Megariotis, G.; Theodorou, D. N. Equation of State Based Slip Spring Model for Entangled Polymer Dynamics. </w:t>
      </w:r>
      <w:r w:rsidR="002305EB" w:rsidRPr="00AE1B4F">
        <w:rPr>
          <w:i/>
          <w:iCs/>
          <w:noProof/>
          <w:lang w:val="en-US"/>
        </w:rPr>
        <w:t>Macromolecules</w:t>
      </w:r>
      <w:r w:rsidR="002305EB" w:rsidRPr="00AE1B4F">
        <w:rPr>
          <w:noProof/>
          <w:lang w:val="en-US"/>
        </w:rPr>
        <w:t xml:space="preserve"> </w:t>
      </w:r>
      <w:r w:rsidR="002305EB" w:rsidRPr="00AE1B4F">
        <w:rPr>
          <w:b/>
          <w:bCs/>
          <w:noProof/>
          <w:lang w:val="en-US"/>
        </w:rPr>
        <w:t>2017</w:t>
      </w:r>
      <w:r w:rsidR="002305EB" w:rsidRPr="00AE1B4F">
        <w:rPr>
          <w:noProof/>
          <w:lang w:val="en-US"/>
        </w:rPr>
        <w:t xml:space="preserve">, </w:t>
      </w:r>
      <w:r w:rsidR="002305EB" w:rsidRPr="00AE1B4F">
        <w:rPr>
          <w:i/>
          <w:iCs/>
          <w:noProof/>
          <w:lang w:val="en-US"/>
        </w:rPr>
        <w:t>50</w:t>
      </w:r>
      <w:r w:rsidR="002305EB" w:rsidRPr="00AE1B4F">
        <w:rPr>
          <w:noProof/>
          <w:lang w:val="en-US"/>
        </w:rPr>
        <w:t xml:space="preserve"> (7), 3004–3029. https://doi.org/10.1021/acs.macromol.6b01705.</w:t>
      </w:r>
    </w:p>
    <w:p w:rsidR="002305EB" w:rsidRPr="00AE1B4F" w:rsidRDefault="002305EB" w:rsidP="002305EB">
      <w:pPr>
        <w:widowControl w:val="0"/>
        <w:autoSpaceDE w:val="0"/>
        <w:autoSpaceDN w:val="0"/>
        <w:adjustRightInd w:val="0"/>
        <w:ind w:left="640" w:hanging="640"/>
        <w:rPr>
          <w:noProof/>
          <w:lang w:val="en-US"/>
        </w:rPr>
      </w:pPr>
      <w:r w:rsidRPr="00AE1B4F">
        <w:rPr>
          <w:noProof/>
          <w:lang w:val="en-US"/>
        </w:rPr>
        <w:t xml:space="preserve">(2) </w:t>
      </w:r>
      <w:r w:rsidRPr="00AE1B4F">
        <w:rPr>
          <w:noProof/>
          <w:lang w:val="en-US"/>
        </w:rPr>
        <w:tab/>
        <w:t xml:space="preserve">Sgouros, A. P.; Megariotis, G.; Theodorou, D. N. Slip-Spring Model for the Linear and Nonlinear Viscoelastic Properties of Molten Polyethylene Derived from Atomistic Simulations. </w:t>
      </w:r>
      <w:r w:rsidRPr="00AE1B4F">
        <w:rPr>
          <w:i/>
          <w:iCs/>
          <w:noProof/>
          <w:lang w:val="en-US"/>
        </w:rPr>
        <w:t>Macromolecules</w:t>
      </w:r>
      <w:r w:rsidRPr="00AE1B4F">
        <w:rPr>
          <w:noProof/>
          <w:lang w:val="en-US"/>
        </w:rPr>
        <w:t xml:space="preserve"> </w:t>
      </w:r>
      <w:r w:rsidRPr="00AE1B4F">
        <w:rPr>
          <w:b/>
          <w:bCs/>
          <w:noProof/>
          <w:lang w:val="en-US"/>
        </w:rPr>
        <w:t>2017</w:t>
      </w:r>
      <w:r w:rsidRPr="00AE1B4F">
        <w:rPr>
          <w:noProof/>
          <w:lang w:val="en-US"/>
        </w:rPr>
        <w:t xml:space="preserve">, </w:t>
      </w:r>
      <w:r w:rsidRPr="00AE1B4F">
        <w:rPr>
          <w:i/>
          <w:iCs/>
          <w:noProof/>
          <w:lang w:val="en-US"/>
        </w:rPr>
        <w:t>50</w:t>
      </w:r>
      <w:r w:rsidRPr="00AE1B4F">
        <w:rPr>
          <w:noProof/>
          <w:lang w:val="en-US"/>
        </w:rPr>
        <w:t xml:space="preserve"> (11), 4524–4541. https://doi.org/10.1021/acs.macromol.7b00694.</w:t>
      </w:r>
    </w:p>
    <w:p w:rsidR="002305EB" w:rsidRPr="00AE1B4F" w:rsidRDefault="002305EB" w:rsidP="002305EB">
      <w:pPr>
        <w:widowControl w:val="0"/>
        <w:autoSpaceDE w:val="0"/>
        <w:autoSpaceDN w:val="0"/>
        <w:adjustRightInd w:val="0"/>
        <w:ind w:left="640" w:hanging="640"/>
        <w:rPr>
          <w:noProof/>
          <w:lang w:val="en-US"/>
        </w:rPr>
      </w:pPr>
      <w:r w:rsidRPr="00AE1B4F">
        <w:rPr>
          <w:noProof/>
          <w:lang w:val="en-US"/>
        </w:rPr>
        <w:t xml:space="preserve">(3) </w:t>
      </w:r>
      <w:r w:rsidRPr="00AE1B4F">
        <w:rPr>
          <w:noProof/>
          <w:lang w:val="en-US"/>
        </w:rPr>
        <w:tab/>
        <w:t xml:space="preserve">Megariotis, G.; Vogiatzis, G. G.; Sgouros, A. P.; Theodorou, D. N. Slip Spring-Based Mesoscopic Simulations of Polymer Networks : Methodology and The. </w:t>
      </w:r>
      <w:r w:rsidRPr="00AE1B4F">
        <w:rPr>
          <w:i/>
          <w:iCs/>
          <w:noProof/>
          <w:lang w:val="en-US"/>
        </w:rPr>
        <w:t>Polymers (Basel).</w:t>
      </w:r>
      <w:r w:rsidRPr="00AE1B4F">
        <w:rPr>
          <w:noProof/>
          <w:lang w:val="en-US"/>
        </w:rPr>
        <w:t xml:space="preserve"> </w:t>
      </w:r>
      <w:r w:rsidRPr="00AE1B4F">
        <w:rPr>
          <w:b/>
          <w:bCs/>
          <w:noProof/>
          <w:lang w:val="en-US"/>
        </w:rPr>
        <w:t>2018</w:t>
      </w:r>
      <w:r w:rsidRPr="00AE1B4F">
        <w:rPr>
          <w:noProof/>
          <w:lang w:val="en-US"/>
        </w:rPr>
        <w:t>, No. Md. https://doi.org/10.3390/polym10101156.</w:t>
      </w:r>
    </w:p>
    <w:p w:rsidR="002305EB" w:rsidRPr="00AE1B4F" w:rsidRDefault="002305EB" w:rsidP="002305EB">
      <w:pPr>
        <w:widowControl w:val="0"/>
        <w:autoSpaceDE w:val="0"/>
        <w:autoSpaceDN w:val="0"/>
        <w:adjustRightInd w:val="0"/>
        <w:ind w:left="640" w:hanging="640"/>
        <w:rPr>
          <w:noProof/>
          <w:lang w:val="en-US"/>
        </w:rPr>
      </w:pPr>
      <w:r w:rsidRPr="00AE1B4F">
        <w:rPr>
          <w:noProof/>
          <w:lang w:val="en-US"/>
        </w:rPr>
        <w:t xml:space="preserve">(4) </w:t>
      </w:r>
      <w:r w:rsidRPr="00AE1B4F">
        <w:rPr>
          <w:noProof/>
          <w:lang w:val="en-US"/>
        </w:rPr>
        <w:tab/>
        <w:t xml:space="preserve">Masubuchi, Y. Multichain Slip-Spring Simulations for Branch Polymers. </w:t>
      </w:r>
      <w:r w:rsidRPr="00AE1B4F">
        <w:rPr>
          <w:i/>
          <w:iCs/>
          <w:noProof/>
          <w:lang w:val="en-US"/>
        </w:rPr>
        <w:t>Macromolecules</w:t>
      </w:r>
      <w:r w:rsidRPr="00AE1B4F">
        <w:rPr>
          <w:noProof/>
          <w:lang w:val="en-US"/>
        </w:rPr>
        <w:t xml:space="preserve"> </w:t>
      </w:r>
      <w:r w:rsidRPr="00AE1B4F">
        <w:rPr>
          <w:b/>
          <w:bCs/>
          <w:noProof/>
          <w:lang w:val="en-US"/>
        </w:rPr>
        <w:t>2018</w:t>
      </w:r>
      <w:r w:rsidRPr="00AE1B4F">
        <w:rPr>
          <w:noProof/>
          <w:lang w:val="en-US"/>
        </w:rPr>
        <w:t xml:space="preserve">, </w:t>
      </w:r>
      <w:r w:rsidRPr="00AE1B4F">
        <w:rPr>
          <w:i/>
          <w:iCs/>
          <w:noProof/>
          <w:lang w:val="en-US"/>
        </w:rPr>
        <w:t>51</w:t>
      </w:r>
      <w:r w:rsidRPr="00AE1B4F">
        <w:rPr>
          <w:noProof/>
          <w:lang w:val="en-US"/>
        </w:rPr>
        <w:t xml:space="preserve"> (24), 10184–10193. https://doi.org/10.1021/acs.macromol.8b01739.</w:t>
      </w:r>
    </w:p>
    <w:p w:rsidR="002305EB" w:rsidRPr="002305EB" w:rsidRDefault="002305EB" w:rsidP="002305EB">
      <w:pPr>
        <w:widowControl w:val="0"/>
        <w:autoSpaceDE w:val="0"/>
        <w:autoSpaceDN w:val="0"/>
        <w:adjustRightInd w:val="0"/>
        <w:ind w:left="640" w:hanging="640"/>
        <w:rPr>
          <w:noProof/>
        </w:rPr>
      </w:pPr>
      <w:r w:rsidRPr="00AE1B4F">
        <w:rPr>
          <w:noProof/>
          <w:lang w:val="en-US"/>
        </w:rPr>
        <w:t xml:space="preserve">(5) </w:t>
      </w:r>
      <w:r w:rsidRPr="00AE1B4F">
        <w:rPr>
          <w:noProof/>
          <w:lang w:val="en-US"/>
        </w:rPr>
        <w:tab/>
        <w:t xml:space="preserve">Mcleish, T. C. B. Advances in Physics Tube Theory of Entangled Polymer Dynamics. </w:t>
      </w:r>
      <w:r w:rsidRPr="002305EB">
        <w:rPr>
          <w:i/>
          <w:iCs/>
          <w:noProof/>
        </w:rPr>
        <w:t>Adv. Phys.</w:t>
      </w:r>
      <w:r w:rsidRPr="002305EB">
        <w:rPr>
          <w:noProof/>
        </w:rPr>
        <w:t xml:space="preserve"> </w:t>
      </w:r>
      <w:r w:rsidRPr="002305EB">
        <w:rPr>
          <w:b/>
          <w:bCs/>
          <w:noProof/>
        </w:rPr>
        <w:t>2002</w:t>
      </w:r>
      <w:r w:rsidRPr="002305EB">
        <w:rPr>
          <w:noProof/>
        </w:rPr>
        <w:t xml:space="preserve">, </w:t>
      </w:r>
      <w:r w:rsidRPr="002305EB">
        <w:rPr>
          <w:i/>
          <w:iCs/>
          <w:noProof/>
        </w:rPr>
        <w:t>51</w:t>
      </w:r>
      <w:r w:rsidRPr="002305EB">
        <w:rPr>
          <w:noProof/>
        </w:rPr>
        <w:t xml:space="preserve"> (6), 1379–1527. https://doi.org/10.1080/00018730210153216.</w:t>
      </w:r>
    </w:p>
    <w:p w:rsidR="00DA2A62" w:rsidRPr="00DA2A62" w:rsidRDefault="00DA2A62" w:rsidP="002305EB">
      <w:pPr>
        <w:widowControl w:val="0"/>
        <w:autoSpaceDE w:val="0"/>
        <w:autoSpaceDN w:val="0"/>
        <w:adjustRightInd w:val="0"/>
        <w:ind w:left="640" w:hanging="640"/>
        <w:rPr>
          <w:lang w:val="en-US"/>
        </w:rPr>
      </w:pPr>
      <w:r>
        <w:rPr>
          <w:lang w:val="en-US"/>
        </w:rPr>
        <w:fldChar w:fldCharType="end"/>
      </w:r>
    </w:p>
    <w:sectPr w:rsidR="00DA2A62" w:rsidRPr="00DA2A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C4"/>
    <w:rsid w:val="00043C69"/>
    <w:rsid w:val="0012565F"/>
    <w:rsid w:val="002305EB"/>
    <w:rsid w:val="003F773C"/>
    <w:rsid w:val="007343BA"/>
    <w:rsid w:val="00842CC4"/>
    <w:rsid w:val="00AE1B4F"/>
    <w:rsid w:val="00C54BF1"/>
    <w:rsid w:val="00D75F39"/>
    <w:rsid w:val="00DA2A62"/>
    <w:rsid w:val="00E10022"/>
    <w:rsid w:val="00E86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bCs/>
        <w:sz w:val="18"/>
        <w:szCs w:val="1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62"/>
    <w:pPr>
      <w:spacing w:before="120" w:after="0" w:line="360" w:lineRule="auto"/>
      <w:jc w:val="both"/>
    </w:pPr>
    <w:rPr>
      <w:rFonts w:ascii="Times New Roman" w:eastAsia="Times New Roman" w:hAnsi="Times New Roman" w:cs="Times New Roman"/>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A6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62"/>
    <w:rPr>
      <w:rFonts w:ascii="Tahoma" w:eastAsia="Times New Roman" w:hAnsi="Tahoma" w:cs="Tahoma"/>
      <w:b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bCs/>
        <w:sz w:val="18"/>
        <w:szCs w:val="1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62"/>
    <w:pPr>
      <w:spacing w:before="120" w:after="0" w:line="360" w:lineRule="auto"/>
      <w:jc w:val="both"/>
    </w:pPr>
    <w:rPr>
      <w:rFonts w:ascii="Times New Roman" w:eastAsia="Times New Roman" w:hAnsi="Times New Roman" w:cs="Times New Roman"/>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A6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62"/>
    <w:rPr>
      <w:rFonts w:ascii="Tahoma" w:eastAsia="Times New Roman" w:hAnsi="Tahoma" w:cs="Tahoma"/>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76D2-CA4C-4F63-B0FD-21262862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Aris Sgouros</cp:lastModifiedBy>
  <cp:revision>4</cp:revision>
  <dcterms:created xsi:type="dcterms:W3CDTF">2019-07-01T09:40:00Z</dcterms:created>
  <dcterms:modified xsi:type="dcterms:W3CDTF">2019-07-01T09:47:00Z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56fa9755-4dd4-3605-9433-de8e460d1a6f</vt:lpwstr>
  </property>
  <property fmtid="{D5CDD505-2E9C-101B-9397-08002B2CF9AE}" pid="24" name="Mendeley Citation Style_1">
    <vt:lpwstr>http://www.zotero.org/styles/american-chemical-society</vt:lpwstr>
  </property>
</Properties>
</file>